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شعبة الأموي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شعبة الأموي
</w:t>
      </w:r>
    </w:p>
    <w:p>
      <w:pPr/>
      <w:r>
        <w:rPr/>
        <w:t xml:space="preserve">الحكم بن شعبة الأموي عده الشيخ في رجاله في أصحاب الصادق عليه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2026-04-30T10:18:39+03:00</dcterms:created>
  <dcterms:modified xsi:type="dcterms:W3CDTF">2026-04-30T10:18:39+03:00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