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سعد الأسدي الناشري
</w:t>
      </w:r>
    </w:p>
    <w:p>
      <w:pPr>
        <w:jc w:val="start"/>
        <w:bidi/>
      </w:pPr>
      <w:r>
        <w:rPr>
          <w:rFonts w:ascii="arial" w:hAnsi="arial" w:eastAsia="arial" w:cs="arial"/>
          <w:sz w:val="28"/>
          <w:szCs w:val="28"/>
          <w:b w:val="1"/>
          <w:bCs w:val="1"/>
          <w:rtl/>
        </w:rPr>
        <w:t xml:space="preserve">الحكم بن سعد الأسدي الناشري
</w:t>
      </w:r>
    </w:p>
    <w:p>
      <w:pPr/>
      <w:r>
        <w:rPr/>
        <w:t xml:space="preserve">الحكم بن سعد الأسدي الناشري والناشري نسبة إلى بني ناشر عد الشيخ في رجاله الحكم بن سعد الأسدي من رجال الصادق عليه السلام وقال النجاشي حكم بن سعد الأسدي الناشري عربي قليل الحديث وهو أخو مشمعل ومشمعل أكثر رواية منه وشارك الحكم أخاه مشمعلا في كتاب الديات أخبرنا أحمد بن محمد بن هارون حدثنا أحمد بن محمد بن سعيد حدثنا جعفر بن عبد الله المحمدي حدثنا عباس بن هشام أبو الفضل الناشري حدثنا مشمعل بن الحكم به.</w:t>
      </w:r>
    </w:p>
    <w:p>
      <w:pPr>
        <w:jc w:val="start"/>
        <w:bidi/>
      </w:pPr>
      <w:r>
        <w:rPr>
          <w:sz w:val="24"/>
          <w:szCs w:val="24"/>
          <w:b w:val="1"/>
          <w:bCs w:val="1"/>
          <w:rtl/>
        </w:rPr>
        <w:t xml:space="preserve">
أعيان الشيعة،(دار التعارف للمطبوعات - بيروت،1983،ط 1،ج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2026-04-30T10:34:23+03:00</dcterms:created>
  <dcterms:modified xsi:type="dcterms:W3CDTF">2026-04-30T10:34:23+03:00</dcterms:modified>
</cp:coreProperties>
</file>

<file path=docProps/custom.xml><?xml version="1.0" encoding="utf-8"?>
<Properties xmlns="http://schemas.openxmlformats.org/officeDocument/2006/custom-properties" xmlns:vt="http://schemas.openxmlformats.org/officeDocument/2006/docPropsVTypes"/>
</file>