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حزام أبو خالد عم الزبير بن العوام
</w:t>
      </w:r>
    </w:p>
    <w:p>
      <w:pPr>
        <w:jc w:val="start"/>
        <w:bidi/>
      </w:pPr>
      <w:r>
        <w:rPr>
          <w:rFonts w:ascii="arial" w:hAnsi="arial" w:eastAsia="arial" w:cs="arial"/>
          <w:sz w:val="28"/>
          <w:szCs w:val="28"/>
          <w:b w:val="1"/>
          <w:bCs w:val="1"/>
          <w:rtl/>
        </w:rPr>
        <w:t xml:space="preserve">الحكم بن حزام أبو خالد عم الزبير بن العوام
</w:t>
      </w:r>
    </w:p>
    <w:p>
      <w:pPr/>
      <w:r>
        <w:rPr/>
        <w:t xml:space="preserve">الحكم بن حزام أبو خالد عم الزبير بن العوام ذكره الشيخ في رجاله في أصحاب الرسول صلى الله عليه وسلم وقال مات سنة ستين وكان له 120 سنة وفي نسخة الحكيم.</w:t>
      </w:r>
    </w:p>
    <w:p>
      <w:pPr>
        <w:jc w:val="start"/>
        <w:bidi/>
      </w:pPr>
      <w:r>
        <w:rPr>
          <w:sz w:val="24"/>
          <w:szCs w:val="24"/>
          <w:b w:val="1"/>
          <w:bCs w:val="1"/>
          <w:rtl/>
        </w:rPr>
        <w:t xml:space="preserve">
أعيان الشيعة،(دار التعارف للمطبوعات - بيروت،1983،ط 1،ج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2026-04-30T10:23:33+03:00</dcterms:created>
  <dcterms:modified xsi:type="dcterms:W3CDTF">2026-04-30T10:23:33+03:00</dcterms:modified>
</cp:coreProperties>
</file>

<file path=docProps/custom.xml><?xml version="1.0" encoding="utf-8"?>
<Properties xmlns="http://schemas.openxmlformats.org/officeDocument/2006/custom-properties" xmlns:vt="http://schemas.openxmlformats.org/officeDocument/2006/docPropsVTypes"/>
</file>