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بشار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بشار
</w:t>
      </w:r>
    </w:p>
    <w:p>
      <w:pPr/>
      <w:r>
        <w:rPr/>
        <w:t xml:space="preserve">الحكم بن بشار في الخلاصة ورجال ابن داود قال لا شيء وفي نسخة يسار ويأتي واحتمل في النقد كونه أحكم بن بشار المتقدم كما تقدم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2026-04-30T10:11:28+03:00</dcterms:created>
  <dcterms:modified xsi:type="dcterms:W3CDTF">2026-04-30T10:11:28+03:00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