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أبي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أبي نعيم
</w:t>
      </w:r>
    </w:p>
    <w:p>
      <w:pPr/>
      <w:r>
        <w:rPr/>
        <w:t xml:space="preserve">الحكم بن أبي نعيم في التعليقة هو ابن عبد الرحمن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2026-04-30T09:25:13+03:00</dcterms:created>
  <dcterms:modified xsi:type="dcterms:W3CDTF">2026-04-30T09:25:13+03:00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