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أبي عائشة المنقري الكوفي مولى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أبي عائشة المنقري الكوفي مولى
</w:t>
      </w:r>
    </w:p>
    <w:p>
      <w:pPr/>
      <w:r>
        <w:rPr/>
        <w:t xml:space="preserve">حفص بن أبي عائشة المنقري الكوفي مولى هو أخو عمار الآتي.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2026-04-30T08:04:53+03:00</dcterms:created>
  <dcterms:modified xsi:type="dcterms:W3CDTF">2026-04-30T08:04:53+03:00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