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نوف الناعطي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نوف الناعطي
</w:t>
      </w:r>
    </w:p>
    <w:p>
      <w:pPr/>
      <w:r>
        <w:rPr/>
        <w:t xml:space="preserve">الحسين بن نوف الناعطي الناعطي نسبة إلى ناعط بالطاء المهملة حي من همدان ذكره الشيخ في رجاله في أصحاب الإمام علي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2026-04-30T05:34:59+03:00</dcterms:created>
  <dcterms:modified xsi:type="dcterms:W3CDTF">2026-04-30T05:34:59+03:00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