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ابن السيد نور الدين ابن السيد نعمة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ابن السيد نور الدين ابن السيد نعمة الله
</w:t>
      </w:r>
    </w:p>
    <w:p>
      <w:pPr/>
      <w:r>
        <w:rPr/>
        <w:t xml:space="preserve">السيد حسين ابن السيد نور الدين ابن السيد نعمة الله الموسوي الجزائري صاحب الأنوار النعمانية </w:t>
      </w:r>
    </w:p>
    <w:p/>
    <w:p>
      <w:pPr/>
      <w:r>
        <w:rPr/>
        <w:t xml:space="preserve">كان عالما فاضلا ولا نعلم من أحواله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2026-04-30T05:41:27+03:00</dcterms:created>
  <dcterms:modified xsi:type="dcterms:W3CDTF">2026-04-30T05:41:27+03:00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