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مياح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مياح المدائني
</w:t>
      </w:r>
    </w:p>
    <w:p>
      <w:pPr/>
      <w:r>
        <w:rPr/>
        <w:t xml:space="preserve">الحسين بن مياح المدائني في الخلاصة مياح بالميم والمثناة التحتية المشددة والحاء المهملة روى عن أبيه قال ابن الغضائري انه ضعيف غال اه‍ الخلاصة.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2026-04-30T05:34:39+03:00</dcterms:created>
  <dcterms:modified xsi:type="dcterms:W3CDTF">2026-04-30T05:34:39+03:00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