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محيي الدين بن عبد اللطيف بن علي
</w:t>
      </w:r>
    </w:p>
    <w:p>
      <w:pPr>
        <w:jc w:val="start"/>
        <w:bidi/>
      </w:pPr>
      <w:r>
        <w:rPr>
          <w:rFonts w:ascii="arial" w:hAnsi="arial" w:eastAsia="arial" w:cs="arial"/>
          <w:sz w:val="28"/>
          <w:szCs w:val="28"/>
          <w:b w:val="1"/>
          <w:bCs w:val="1"/>
          <w:rtl/>
        </w:rPr>
        <w:t xml:space="preserve">الشيخ حسين بن محيي الدين بن عبد اللطيف بن علي
</w:t>
      </w:r>
    </w:p>
    <w:p>
      <w:pPr/>
      <w:r>
        <w:rPr/>
        <w:t xml:space="preserve">الشيخ حسين بن محيي الدين بن عبد اللطيف بن علي ابن أحمد بن محمد بن أبي جامع الحارثي </w:t>
      </w:r>
    </w:p>
    <w:p/>
    <w:p>
      <w:pPr/>
      <w:r>
        <w:rPr/>
        <w:t xml:space="preserve">الهمذاني العاملي النجفي</w:t>
      </w:r>
    </w:p>
    <w:p/>
    <w:p>
      <w:pPr/>
      <w:r>
        <w:rPr/>
        <w:t xml:space="preserve">كان حيا سنة 1090.</w:t>
      </w:r>
    </w:p>
    <w:p/>
    <w:p>
      <w:pPr/>
      <w:r>
        <w:rPr/>
        <w:t xml:space="preserve">في أمل الآمل فاضل عالم فقيه معاصر يروي عن أبيه عن جده عن شيخنا البهائي له شرح قواعد العلامة وكتاب في الفقه وكتاب في الطب وديوان شعر وغير ذلك اه‍. وفي الرياض رأيت في بلدة بارفروش من بلاد مازندران شرح القواعد لابن أبي جامع العاملي ولعله له اه‍. ووصف في مستدركات الوسائل بالشيخ الوحيد الجليل وفي رسالة الشيخ علي بن رضي الدين بن علي بن أحمد بن أبي جامع التي بعثها إلى صاحب أمل الآمل في تراجم آل محيي الدين أن المترجم لقي السيد نعمة الله الجزائري واستجاز كل منهما صاحبه فكل منهما يروي عن الآخر إجازة فقال السيد في إجازته له بتاريخ 2 ربيع الأول سنة 1090 ما صورته: أن الزمان وان أكثر من إساءته لكنها عندنا من الذنوب المغفورة حيث جمع بيننا وبين العالم الرباني والمحقق الثاني عمدة المجتهدين وأدق المدققين وخليفة خليفة رب العالمين أخينا في الله شيخنا الشيخ حسين ابن العالم التقي الشيخ محيي الدين ابن العلامة شيخنا الشيخ عبد اللطيف الجامعي سقى الله ثراه شابيب الغفران وشفعه في أهل هذا الزمان فتذاكرنا معه جملة من العلوم العقلية والنقلية فوجدناه بحرا لا ينزفه النازفون ومحققا لا يصل إلى بعض تحقيقه إلا العالمون العاملون فاستجزناه فيما رواه عن آبائه وأجداده من متن الحديث ولفظه وإسناده فأجازنا ما صح له روايته واطلعنا على بعض مقالته ولما كان أيده الله شديد الاهتمام لضبط أخبار أهل البيت عليه السلام أشار إلى داعيه الحقيقي بإجازة ما صح له إجازته وروايته عن مشايخه الكرام وأساتيذه العظام فأجزناه رواية ما تحملنا روايته عن جماعة من المحدثين والفقهاء تم ذكرهم بألقاب التعظيم التي اختصرناها منهم صاحب البحار عن أبيه عن البهائي وعن الشيخ عبد علي الحويزي عن شيخه المولى علي تقي عن البهائي وعن شيخي الصالحين الورعين الشيخ جعفر البحراني والشيخ الأجل صالح البحراني بحق إجازتهما عن السيد نور الدين عن أخويه صاحبي المعالم والمدارك. وعن سيدنا راوية الحديث السيد ميرزا صاحب جوامع الكلم عن شيخه المحقق محمد بن خاتون عن البهائي وعن الزاهد العالم السيد هاشم الأحسائي عن الشيخ جواد الكاظمي عن البهائي وعن المولى محمد باقر الخرأساني والآقا حسين الخوانساري كلاهما عن المجلسي الأول عن البهائي والمرجو من نفحاته القدسية وألطافه الربانية أن يجرينا على صفحات خاطره الشريف في مكان الإجابة.</w:t>
      </w:r>
    </w:p>
    <w:p>
      <w:pPr>
        <w:jc w:val="start"/>
        <w:bidi/>
      </w:pPr>
      <w:r>
        <w:rPr>
          <w:sz w:val="24"/>
          <w:szCs w:val="24"/>
          <w:b w:val="1"/>
          <w:bCs w:val="1"/>
          <w:rtl/>
        </w:rPr>
        <w:t xml:space="preserve">
أعيان الشيعة،(دار التعارف للمطبوعات - بيروت،1983،ط 1،ج 6،ص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2026-04-30T03:01:33+03:00</dcterms:created>
  <dcterms:modified xsi:type="dcterms:W3CDTF">2026-04-30T03:01:33+03:00</dcterms:modified>
</cp:coreProperties>
</file>

<file path=docProps/custom.xml><?xml version="1.0" encoding="utf-8"?>
<Properties xmlns="http://schemas.openxmlformats.org/officeDocument/2006/custom-properties" xmlns:vt="http://schemas.openxmlformats.org/officeDocument/2006/docPropsVTypes"/>
</file>