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الرئيس بهاء الدين الحسين بن محمد الورشاهي أو الورساني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الرئيس بهاء الدين الحسين بن محمد الورشاهي أو الورساني
</w:t>
      </w:r>
    </w:p>
    <w:p>
      <w:pPr/>
      <w:r>
        <w:rPr/>
        <w:t xml:space="preserve">الرئيس بهاء الدين الحسين بن محمد الورشاهي أو الورساني  في فهرس منتجب الدين صالح 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2026-04-30T03:03:55+03:00</dcterms:created>
  <dcterms:modified xsi:type="dcterms:W3CDTF">2026-04-30T03:03:55+03:00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