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حسين بن الملا محمد الواعظ التستري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حسين بن الملا محمد الواعظ التستري
</w:t>
      </w:r>
    </w:p>
    <w:p>
      <w:pPr/>
      <w:r>
        <w:rPr/>
        <w:t xml:space="preserve">الملا حسين بن الملا محمد الواعظ التستري عالم فاضل من تلاميذ السيد محمد الطباطبائي الحائري المعروف بالسيد المجاهد أمره باختصاره رسالته التقليدية إصلاح العمل ففعل وسمي المختصر تحفة المقلدين.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2026-04-30T02:59:37+03:00</dcterms:created>
  <dcterms:modified xsi:type="dcterms:W3CDTF">2026-04-30T02:59:37+03:00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