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حسين كاركيا ابن السلطان محمد كاركيا
</w:t>
      </w:r>
    </w:p>
    <w:p>
      <w:pPr>
        <w:jc w:val="start"/>
        <w:bidi/>
      </w:pPr>
      <w:r>
        <w:rPr>
          <w:rFonts w:ascii="arial" w:hAnsi="arial" w:eastAsia="arial" w:cs="arial"/>
          <w:sz w:val="28"/>
          <w:szCs w:val="28"/>
          <w:b w:val="1"/>
          <w:bCs w:val="1"/>
          <w:rtl/>
        </w:rPr>
        <w:t xml:space="preserve">السلطان حسين كاركيا ابن السلطان محمد كاركيا
</w:t>
      </w:r>
    </w:p>
    <w:p>
      <w:pPr/>
      <w:r>
        <w:rPr/>
        <w:t xml:space="preserve">السلطان حسين كاركيا ابن السلطان محمد كاركيا السلطان حسين كاركيا ابن السلطان محمد كاركيا بن ناصر بن الحسن المثني بن الحسن السبط ابن محمد المشهور بأمير سيد بن مهدي الحسيني العلوي سلطان كيلان وباقي النسب في ترجمة أحمد بن محمد بن مهدي.</w:t>
      </w:r>
    </w:p>
    <w:p/>
    <w:p>
      <w:pPr/>
      <w:r>
        <w:rPr/>
        <w:t xml:space="preserve">قتل غيلة ليلة الخميس 5 رمضان سنة 911.</w:t>
      </w:r>
    </w:p>
    <w:p/>
    <w:p>
      <w:pPr/>
      <w:r>
        <w:rPr/>
        <w:t xml:space="preserve">في مجالس المؤمنين انه في سنة 910 أظهر الخلاف على أخيه السلطان علي كاركيا بنواحي ديلمان وبعد قتل أخيه علي كما ذكر في ترجمته استقل بالسلطنة وبقي فيها سنة ونصفا ثم قتل غيلة بالتاريخ المذكور وتولى السلطنة بعده ولده السلطان أحمد بن حسين.</w:t>
      </w:r>
    </w:p>
    <w:p>
      <w:pPr>
        <w:jc w:val="start"/>
        <w:bidi/>
      </w:pPr>
      <w:r>
        <w:rPr>
          <w:sz w:val="24"/>
          <w:szCs w:val="24"/>
          <w:b w:val="1"/>
          <w:bCs w:val="1"/>
          <w:rtl/>
        </w:rPr>
        <w:t xml:space="preserve">
أعيان الشيعة،(دار التعارف للمطبوعات - بيروت،1983،ط 1،ج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2026-04-30T03:12:00+03:00</dcterms:created>
  <dcterms:modified xsi:type="dcterms:W3CDTF">2026-04-30T03:12:00+03:00</dcterms:modified>
</cp:coreProperties>
</file>

<file path=docProps/custom.xml><?xml version="1.0" encoding="utf-8"?>
<Properties xmlns="http://schemas.openxmlformats.org/officeDocument/2006/custom-properties" xmlns:vt="http://schemas.openxmlformats.org/officeDocument/2006/docPropsVTypes"/>
</file>