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المقري
</w:t>
      </w:r>
    </w:p>
    <w:p>
      <w:pPr>
        <w:jc w:val="start"/>
        <w:bidi/>
      </w:pPr>
      <w:r>
        <w:rPr>
          <w:rFonts w:ascii="arial" w:hAnsi="arial" w:eastAsia="arial" w:cs="arial"/>
          <w:sz w:val="28"/>
          <w:szCs w:val="28"/>
          <w:b w:val="1"/>
          <w:bCs w:val="1"/>
          <w:rtl/>
        </w:rPr>
        <w:t xml:space="preserve">الشيخ حسين بن محمد المقري
</w:t>
      </w:r>
    </w:p>
    <w:p>
      <w:pPr/>
      <w:r>
        <w:rPr/>
        <w:t xml:space="preserve">الشيخ حسين بن محمد المقري في الرياض فاضل عالم من مؤلفاته كتاب نزهة الأشراف بالفارسية في الآداب والسنين والأدعية والأخبار ينقل عن كتابه هذا المولى محمد حسين الأردبيلي في مؤلفاته بعض الروايات ولم أعلم عصره والظاهر أنه من علماء دولة الصفوية اه‍.</w:t>
      </w:r>
    </w:p>
    <w:p>
      <w:pPr>
        <w:jc w:val="start"/>
        <w:bidi/>
      </w:pPr>
      <w:r>
        <w:rPr>
          <w:sz w:val="24"/>
          <w:szCs w:val="24"/>
          <w:b w:val="1"/>
          <w:bCs w:val="1"/>
          <w:rtl/>
        </w:rPr>
        <w:t xml:space="preserve">
أعيان الشيعة،(دار التعارف للمطبوعات - بيروت،1983،ط 1،ج 6،ص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2026-04-30T01:51:48+03:00</dcterms:created>
  <dcterms:modified xsi:type="dcterms:W3CDTF">2026-04-30T01:51:48+03:00</dcterms:modified>
</cp:coreProperties>
</file>

<file path=docProps/custom.xml><?xml version="1.0" encoding="utf-8"?>
<Properties xmlns="http://schemas.openxmlformats.org/officeDocument/2006/custom-properties" xmlns:vt="http://schemas.openxmlformats.org/officeDocument/2006/docPropsVTypes"/>
</file>