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محمد بن القاسم بن علي
</w:t>
      </w:r>
    </w:p>
    <w:p>
      <w:pPr>
        <w:jc w:val="start"/>
        <w:bidi/>
      </w:pPr>
      <w:r>
        <w:rPr>
          <w:rFonts w:ascii="arial" w:hAnsi="arial" w:eastAsia="arial" w:cs="arial"/>
          <w:sz w:val="28"/>
          <w:szCs w:val="28"/>
          <w:b w:val="1"/>
          <w:bCs w:val="1"/>
          <w:rtl/>
        </w:rPr>
        <w:t xml:space="preserve">أبو عبد الله الحسين بن محمد بن القاسم بن علي
</w:t>
      </w:r>
    </w:p>
    <w:p>
      <w:pPr/>
      <w:r>
        <w:rPr/>
        <w:t xml:space="preserve">أبو عبد الله الحسين بن محمد بن القاسم بن علي ابن محمد بن أحمد بن إبراهيم طباطبا البغدادي النسابة</w:t>
      </w:r>
    </w:p>
    <w:p/>
    <w:p>
      <w:pPr/>
      <w:r>
        <w:rPr/>
        <w:t xml:space="preserve">توفي يوم الخميس 23 صفر سنة 449 كذا في تاريخ بغداد. وصفه صاحب الذريعة الإمام الزاهد وكان نسابة إماما مرجوعا إليه في علم الأنساب له تهذب الأنساب ينقل عنه السيد أحمد بن محمد بن مهنى العبيدلي في كتابه تذكرة النسب وله جريدة نيسابور وينقل عنها العبيدلي أيضا في تذكرته وفي عمدة الطالب قال أبو الحسن العمري كتبت من الموصل إلى أبي عبد الله الحسين بن محمد بن القاسم بن طباطبا المقيم ببغداد أسأله عن أشياء في النسب من جملتها نسب علي بن أحمد الكوفي فجاء الجواب بخطه الذي لا أشك فيه أن هذا الرجل كاذب مبطل وانه ادعي إلى بيوت عدة لم يثبت له نسب في جميعها وان قبره بالري يزار على غير أصل اه‍.</w:t>
      </w:r>
    </w:p>
    <w:p/>
    <w:p>
      <w:pPr/>
      <w:r>
        <w:rPr/>
        <w:t xml:space="preserve">وفي تاريخ بغداد: الحسين بن محمد بن القاسم أبو عبد الله العلوي الحسني يعرف بابن طباطبا كان متميزا من بين أهله بعلم النسب ومعرفة أيام الناس وله حظ من الأدب وقول الشعر وكان كثير الحضور معنا في مجالس الحديث وذكر لي سماعه من أبي الحسن بن الجندي والقاضي أبي عبد الله الضبي وعلقت عنه حكايات ومقطعات من الشعر عن عبد السلام بن الحسين البصري وأحمد بن علي البتني وأبي الفرج الببفا وغيرهم اه‍.</w:t>
      </w:r>
    </w:p>
    <w:p>
      <w:pPr>
        <w:jc w:val="start"/>
        <w:bidi/>
      </w:pPr>
      <w:r>
        <w:rPr>
          <w:sz w:val="24"/>
          <w:szCs w:val="24"/>
          <w:b w:val="1"/>
          <w:bCs w:val="1"/>
          <w:rtl/>
        </w:rPr>
        <w:t xml:space="preserve">
أعيان الشيعة،(دار التعارف للمطبوعات - بيروت،1983،ط 1،ج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النسابة
</w:t>
      </w:r>
    </w:p>
    <w:p>
      <w:pPr/>
      <w:r>
        <w:rPr/>
        <w:t xml:space="preserve">ابن طباطبا النسابة الحسين بن محمد بن القاسم أبو عبد الله ابن طباطبا العلوي النسابة. قال الخطيب: كان متميزا بعلم النسب ومعرفة الأيام وتاريخ الناس. وله حظ من الأدب والشعر. وتوفي سنة تسع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2026-04-30T02:07:29+03:00</dcterms:created>
  <dcterms:modified xsi:type="dcterms:W3CDTF">2026-04-30T02:07:29+03:00</dcterms:modified>
</cp:coreProperties>
</file>

<file path=docProps/custom.xml><?xml version="1.0" encoding="utf-8"?>
<Properties xmlns="http://schemas.openxmlformats.org/officeDocument/2006/custom-properties" xmlns:vt="http://schemas.openxmlformats.org/officeDocument/2006/docPropsVTypes"/>
</file>