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عز الدين أبو عبد الله الحسين بن محمد بن علي
</w:t>
      </w:r>
    </w:p>
    <w:p>
      <w:pPr>
        <w:jc w:val="start"/>
        <w:bidi/>
      </w:pPr>
      <w:r>
        <w:rPr>
          <w:rFonts w:ascii="arial" w:hAnsi="arial" w:eastAsia="arial" w:cs="arial"/>
          <w:sz w:val="28"/>
          <w:szCs w:val="28"/>
          <w:b w:val="1"/>
          <w:bCs w:val="1"/>
          <w:rtl/>
        </w:rPr>
        <w:t xml:space="preserve">السيد عز الدين أبو عبد الله الحسين بن محمد بن علي
</w:t>
      </w:r>
    </w:p>
    <w:p>
      <w:pPr/>
      <w:r>
        <w:rPr/>
        <w:t xml:space="preserve">السيد عز الدين أبو عبد الله الحسين بن محمد بن علي أبي الفضل العلوي الحسيني السوراوي الفقيه الأديب</w:t>
      </w:r>
    </w:p>
    <w:p/>
    <w:p>
      <w:pPr/>
      <w:r>
        <w:rPr/>
        <w:t xml:space="preserve">في مجمع الألقاب قرأت بخطه في كتاب: رأيتني فيما أتعاطى من مدحك كالمخبر عن ضوء النهار الزاهر والقمر الباهر الذي لا يخفى على ناظر وأيقنت أنني حيث انتهي من القول منسوب إلى العجز مقصر عن الغاية فانصرف عن الثناء عليك إلى الدعاء لك ووكلت الأخبار عنك إلى أعلم الناس بك.</w:t>
      </w:r>
    </w:p>
    <w:p>
      <w:pPr>
        <w:jc w:val="start"/>
        <w:bidi/>
      </w:pPr>
      <w:r>
        <w:rPr>
          <w:sz w:val="24"/>
          <w:szCs w:val="24"/>
          <w:b w:val="1"/>
          <w:bCs w:val="1"/>
          <w:rtl/>
        </w:rPr>
        <w:t xml:space="preserve">
أعيان الشيعة،(دار التعارف للمطبوعات - بيروت،1983،ط 1،ج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2026-04-30T02:04:39+03:00</dcterms:created>
  <dcterms:modified xsi:type="dcterms:W3CDTF">2026-04-30T02:04:39+03:00</dcterms:modified>
</cp:coreProperties>
</file>

<file path=docProps/custom.xml><?xml version="1.0" encoding="utf-8"?>
<Properties xmlns="http://schemas.openxmlformats.org/officeDocument/2006/custom-properties" xmlns:vt="http://schemas.openxmlformats.org/officeDocument/2006/docPropsVTypes"/>
</file>