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علي الصيرفي
</w:t>
      </w:r>
    </w:p>
    <w:p>
      <w:pPr>
        <w:jc w:val="start"/>
        <w:bidi/>
      </w:pPr>
      <w:r>
        <w:rPr>
          <w:rFonts w:ascii="arial" w:hAnsi="arial" w:eastAsia="arial" w:cs="arial"/>
          <w:sz w:val="28"/>
          <w:szCs w:val="28"/>
          <w:b w:val="1"/>
          <w:bCs w:val="1"/>
          <w:rtl/>
        </w:rPr>
        <w:t xml:space="preserve">الشيخ حسين بن محمد بن علي الصيرفي
</w:t>
      </w:r>
    </w:p>
    <w:p>
      <w:pPr/>
      <w:r>
        <w:rPr/>
        <w:t xml:space="preserve">الشيخ حسين بن محمد بن علي الصيرفي في الرياض من أكابر مشايخ القاضي أبي الفتح الكراجكي ويروي عن محمد بن عمر الجعابي كما صرح به الكراجكي نفسه في كنز الفوائد فهو في درجة الشيخ المفيد اه‍.</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2026-04-30T00:46:19+03:00</dcterms:created>
  <dcterms:modified xsi:type="dcterms:W3CDTF">2026-04-30T00:46:19+03:00</dcterms:modified>
</cp:coreProperties>
</file>

<file path=docProps/custom.xml><?xml version="1.0" encoding="utf-8"?>
<Properties xmlns="http://schemas.openxmlformats.org/officeDocument/2006/custom-properties" xmlns:vt="http://schemas.openxmlformats.org/officeDocument/2006/docPropsVTypes"/>
</file>