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المؤدب القمي
</w:t>
      </w:r>
    </w:p>
    <w:p>
      <w:pPr>
        <w:jc w:val="start"/>
        <w:bidi/>
      </w:pPr>
      <w:r>
        <w:rPr>
          <w:rFonts w:ascii="arial" w:hAnsi="arial" w:eastAsia="arial" w:cs="arial"/>
          <w:sz w:val="28"/>
          <w:szCs w:val="28"/>
          <w:b w:val="1"/>
          <w:bCs w:val="1"/>
          <w:rtl/>
        </w:rPr>
        <w:t xml:space="preserve">الحسين المؤدب القمي
</w:t>
      </w:r>
    </w:p>
    <w:p>
      <w:pPr/>
      <w:r>
        <w:rPr/>
        <w:t xml:space="preserve">الحسين المؤدب القمي ذكره صاحب الرياض ووصفه بالأديب وقال فاضل جليل عالم كامل يروي عن الشيخ جعفر بن محمد بن العباس الدروسيتي ويروي عنه القطب الراوندي سعيد بن هبة الله على ما يظهر من كتاب قصص الأنبياء للقطب المذكور ولم أعثر على مؤلف له اه‍ ومر في الحسين بن الحسن بن الحسين المؤدب احتمال ان هذا جده أو متحد معه ولكن في روضات الجنات ان القطب الراوندي يروي عن الحسين بن المؤدب القمي لا ان ابن المؤدب يروي عن القطب فلعل كلمة عنه في عبارة الرياض تحريف وصوابها عن.</w:t>
      </w:r>
    </w:p>
    <w:p>
      <w:pPr>
        <w:jc w:val="start"/>
        <w:bidi/>
      </w:pPr>
      <w:r>
        <w:rPr>
          <w:sz w:val="24"/>
          <w:szCs w:val="24"/>
          <w:b w:val="1"/>
          <w:bCs w:val="1"/>
          <w:rtl/>
        </w:rPr>
        <w:t xml:space="preserve">
أعيان الشيعة،(دار التعارف للمطبوعات - بيروت،1983،ط 1،ج 6،ص 139)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2026-04-29T22:04:53+03:00</dcterms:created>
  <dcterms:modified xsi:type="dcterms:W3CDTF">2026-04-29T22:04:53+03:00</dcterms:modified>
</cp:coreProperties>
</file>

<file path=docProps/custom.xml><?xml version="1.0" encoding="utf-8"?>
<Properties xmlns="http://schemas.openxmlformats.org/officeDocument/2006/custom-properties" xmlns:vt="http://schemas.openxmlformats.org/officeDocument/2006/docPropsVTypes"/>
</file>