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الكاشفي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الكاشفي
</w:t>
      </w:r>
    </w:p>
    <w:p>
      <w:pPr/>
      <w:r>
        <w:rPr/>
        <w:t xml:space="preserve">المولى حسين الكاشفي مر بعنوان حسين بن علي الكاشفي.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2026-04-29T22:05:15+03:00</dcterms:created>
  <dcterms:modified xsi:type="dcterms:W3CDTF">2026-04-29T22:05:15+03:00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