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كمال الدين أبي الحسن علي
</w:t>
      </w:r>
    </w:p>
    <w:p>
      <w:pPr>
        <w:jc w:val="start"/>
        <w:bidi/>
      </w:pPr>
      <w:r>
        <w:rPr>
          <w:rFonts w:ascii="arial" w:hAnsi="arial" w:eastAsia="arial" w:cs="arial"/>
          <w:sz w:val="28"/>
          <w:szCs w:val="28"/>
          <w:b w:val="1"/>
          <w:bCs w:val="1"/>
          <w:rtl/>
        </w:rPr>
        <w:t xml:space="preserve">الشيخ حسين ابن الشيخ كمال الدين أبي الحسن علي
</w:t>
      </w:r>
    </w:p>
    <w:p>
      <w:pPr/>
      <w:r>
        <w:rPr/>
        <w:t xml:space="preserve">الشيخ حسين ابن الشيخ كمال الدين أبي الحسن علي ابن الشيخ شرف الدين بن جمال الدين </w:t>
      </w:r>
    </w:p>
    <w:p/>
    <w:p>
      <w:pPr/>
      <w:r>
        <w:rPr/>
        <w:t xml:space="preserve">حماد بن أبي الخير الليثي الواسطي</w:t>
      </w:r>
    </w:p>
    <w:p/>
    <w:p>
      <w:pPr/>
      <w:r>
        <w:rPr/>
        <w:t xml:space="preserve">كان حيا سنة 756.</w:t>
      </w:r>
    </w:p>
    <w:p/>
    <w:p>
      <w:pPr/>
      <w:r>
        <w:rPr/>
        <w:t xml:space="preserve">في الرياض كان من أفاضل عصره فقيه فاضل شاعر كاتب منشيء بليغ كامل جامع وهو من المعاصرين للشيخ فخر الدين ونظرائه وأبوه الشيخ كمال الدين أبو الحسن علي أيضا من مشير الفقهاء. وكان مراده بفخر الدين ولد العلامة وقصائده في مدائح ل البيت عليه السلام ورثائهم مشهورة وكثيرا ما يستشهد ابن شهرآشوب بشعره بعنوان ابن حماد وجده حسين بن حماد مضى في محله وقد يشتبه أحدهما بالآخر.</w:t>
      </w:r>
    </w:p>
    <w:p/>
    <w:p>
      <w:pPr/>
      <w:r>
        <w:rPr/>
        <w:t xml:space="preserve">مشايخه</w:t>
      </w:r>
    </w:p>
    <w:p/>
    <w:p>
      <w:pPr/>
      <w:r>
        <w:rPr/>
        <w:t xml:space="preserve">في الرياض يروي عن جماعة من علماء العامة في شيراز والهند وواسط وغيرها كما في إجازته الآتي ذكرها وعن جماعة من علماء الخاصة كما في تلك الإجازة وفيها أيضا أنه أجازه في تلك الإجازة وغيرها</w:t>
      </w:r>
    </w:p>
    <w:p/>
    <w:p>
      <w:pPr/>
      <w:r>
        <w:rPr/>
        <w:t xml:space="preserve">1- والده كما في تلك الإجازة وفيها أيضا انه أجازه في شيراز جماعة من العلماء سنة 750 منهم</w:t>
      </w:r>
    </w:p>
    <w:p/>
    <w:p>
      <w:pPr/>
      <w:r>
        <w:rPr/>
        <w:t xml:space="preserve">2- الشيخ الجليل الفاضل شمس الدين محمد الآملي صاحب كتاب نفائس الفنون الفارسية الذي قال القاضي نور الله في مجالس المؤمنين أنه من علماء الإمامية</w:t>
      </w:r>
    </w:p>
    <w:p/>
    <w:p>
      <w:pPr/>
      <w:r>
        <w:rPr/>
        <w:t xml:space="preserve">3- الشيخ الجليل الفاضل عماد الدين الكاشي.</w:t>
      </w:r>
    </w:p>
    <w:p/>
    <w:p>
      <w:pPr/>
      <w:r>
        <w:rPr/>
        <w:t xml:space="preserve">تلاميذه</w:t>
      </w:r>
    </w:p>
    <w:p/>
    <w:p>
      <w:pPr/>
      <w:r>
        <w:rPr/>
        <w:t xml:space="preserve">يروي عنه إجازة الشيخ نجم الدين خضر بن محمد بن نعيم المطار آبادي في 3 شوال سنة 756 في الرياض رأيت إجازته له وهي مشتملة على فوائد جليلة أوردنا في مطاوي هذا الكتاب ثم أورد قطعة منها وفيها وأجزت له أن يروي عني مؤلفاتي من الكتب والرسائل والأشعار والكتب ومما أجاز له أن يروي عنه القصائد في مدح الرسول والأئمة عليهم الصلاة والسلام ومنها البائية والتائية واللامية وهي أطولهن إلى أن قال وجميع ما ألفته أو قرأته وسمعته وأجازه لي المشايخ إجازة جامعة أذنت له أن يروي عني جميع ما ذكر في هذه الكراسة وكتب العبد الحسين بن علي بن جمال الدين حماد بن الحسين بن أبي الخير الليثي نسبا الواسطي منشأ ولقبا في يوم الأحد ثالث شوال سنة 756 وكتب بعد ايراد فوائد أخر هكذا: كتبه الحسين بن علي بن حماد.</w:t>
      </w:r>
    </w:p>
    <w:p/>
    <w:p>
      <w:pPr/>
      <w:r>
        <w:rPr/>
        <w:t xml:space="preserve">مؤلفاته</w:t>
      </w:r>
    </w:p>
    <w:p/>
    <w:p>
      <w:pPr/>
      <w:r>
        <w:rPr/>
        <w:t xml:space="preserve">التي ذكرها في إجازته المشار إليها</w:t>
      </w:r>
    </w:p>
    <w:p/>
    <w:p>
      <w:pPr/>
      <w:r>
        <w:rPr/>
        <w:t xml:space="preserve">1- قوت الأرواح وياقوت الأرباح في مبدأ العالم وقصص الأنبياء وتواريخ الملوك والخلفاء</w:t>
      </w:r>
    </w:p>
    <w:p/>
    <w:p>
      <w:pPr/>
      <w:r>
        <w:rPr/>
        <w:t xml:space="preserve">2- روضة نهاية السؤول في فضائل الرسول</w:t>
      </w:r>
    </w:p>
    <w:p/>
    <w:p>
      <w:pPr/>
      <w:r>
        <w:rPr/>
        <w:t xml:space="preserve">3- الأزهار في الرسائل والأشعار</w:t>
      </w:r>
    </w:p>
    <w:p/>
    <w:p>
      <w:pPr/>
      <w:r>
        <w:rPr/>
        <w:t xml:space="preserve">4- عيون الصفا في أخلاق المصطفى صلى الله عليه وسلم وزادهم كرما وشرفا 5- المقامات الست التي قال حذوت فيها طريقة الحريري لكني أودعت كل مقامة منها علما منفردا</w:t>
      </w:r>
    </w:p>
    <w:p/>
    <w:p>
      <w:pPr/>
      <w:r>
        <w:rPr/>
        <w:t xml:space="preserve">6- قصائدي المنظومة في مدح الرسول وفي الأئمة الاثني عشر منها القصيدة البائية والتائية واللامية وهي أطولها رسائلي في متون البديع</w:t>
      </w:r>
    </w:p>
    <w:p/>
    <w:p>
      <w:pPr/>
      <w:r>
        <w:rPr/>
        <w:t xml:space="preserve">7- الرسالة الجامعة لسائر اقسام البديع المسماة بالكاملة</w:t>
      </w:r>
    </w:p>
    <w:p/>
    <w:p>
      <w:pPr/>
      <w:r>
        <w:rPr/>
        <w:t xml:space="preserve">8- رسالة القوافي التي تضمنت طرفا من ذلك العلم</w:t>
      </w:r>
    </w:p>
    <w:p/>
    <w:p>
      <w:pPr/>
      <w:r>
        <w:rPr/>
        <w:t xml:space="preserve">9- كتاب الرسائل الذي ألفته بمدينة القطيف ويحتوي على مائتين وثمانين رسالة في جميع فنون المكاتبات والأجوبة.</w:t>
      </w:r>
    </w:p>
    <w:p>
      <w:pPr>
        <w:jc w:val="start"/>
        <w:bidi/>
      </w:pPr>
      <w:r>
        <w:rPr>
          <w:sz w:val="24"/>
          <w:szCs w:val="24"/>
          <w:b w:val="1"/>
          <w:bCs w:val="1"/>
          <w:rtl/>
        </w:rPr>
        <w:t xml:space="preserve">
أعيان الشيعة،(دار التعارف للمطبوعات - بيروت،1983،ط 1،ج 6،ص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2026-04-29T18:17:49+03:00</dcterms:created>
  <dcterms:modified xsi:type="dcterms:W3CDTF">2026-04-29T18:17:49+03:00</dcterms:modified>
</cp:coreProperties>
</file>

<file path=docProps/custom.xml><?xml version="1.0" encoding="utf-8"?>
<Properties xmlns="http://schemas.openxmlformats.org/officeDocument/2006/custom-properties" xmlns:vt="http://schemas.openxmlformats.org/officeDocument/2006/docPropsVTypes"/>
</file>