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مؤيد الدين الحسين بن علي الأصبهاني المنشيء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مؤيد الدين الحسين بن علي الأصبهاني المنشيء
</w:t>
      </w:r>
    </w:p>
    <w:p>
      <w:pPr/>
      <w:r>
        <w:rPr/>
        <w:t xml:space="preserve">مؤيد الدين الحسين بن علي الأصبهاني المنشيء المعروف بالطغرائي</w:t>
      </w:r>
    </w:p>
    <w:p/>
    <w:p>
      <w:pPr/>
      <w:r>
        <w:rPr/>
        <w:t xml:space="preserve">يأتي بعنوان الحسين بن علي بن محمد بن عبد الصمد.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2026-04-29T17:10:46+03:00</dcterms:created>
  <dcterms:modified xsi:type="dcterms:W3CDTF">2026-04-29T17:10:46+03:00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