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w:t>
      </w:r>
    </w:p>
    <w:p>
      <w:pPr>
        <w:jc w:val="start"/>
        <w:bidi/>
      </w:pPr>
      <w:r>
        <w:rPr>
          <w:rFonts w:ascii="arial" w:hAnsi="arial" w:eastAsia="arial" w:cs="arial"/>
          <w:sz w:val="28"/>
          <w:szCs w:val="28"/>
          <w:b w:val="1"/>
          <w:bCs w:val="1"/>
          <w:rtl/>
        </w:rPr>
        <w:t xml:space="preserve">الحسين بن علي
</w:t>
      </w:r>
    </w:p>
    <w:p>
      <w:pPr/>
      <w:r>
        <w:rPr/>
        <w:t xml:space="preserve">الحسين بن علي في الرياض من أجلة قدماء الأصحاب يروي عن هارون بن موسى عن محمد بن الحسن عن الصفار كما في كتاب كفاية الأثر للخزاز وظني أن هارون بن موسى هو التلعكبري المشهور فالمترجم من المعاصرين للمفيد.</w:t>
      </w:r>
    </w:p>
    <w:p>
      <w:pPr>
        <w:jc w:val="start"/>
        <w:bidi/>
      </w:pPr>
      <w:r>
        <w:rPr>
          <w:sz w:val="24"/>
          <w:szCs w:val="24"/>
          <w:b w:val="1"/>
          <w:bCs w:val="1"/>
          <w:rtl/>
        </w:rPr>
        <w:t xml:space="preserve">
أعيان الشيعة،(دار التعارف للمطبوعات - بيروت،1983،ط 1،ج 6،ص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2026-04-29T17:08:03+03:00</dcterms:created>
  <dcterms:modified xsi:type="dcterms:W3CDTF">2026-04-29T17:08:03+03:00</dcterms:modified>
</cp:coreProperties>
</file>

<file path=docProps/custom.xml><?xml version="1.0" encoding="utf-8"?>
<Properties xmlns="http://schemas.openxmlformats.org/officeDocument/2006/custom-properties" xmlns:vt="http://schemas.openxmlformats.org/officeDocument/2006/docPropsVTypes"/>
</file>