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العاملي أصلا المشهدي موطنا
</w:t>
      </w:r>
    </w:p>
    <w:p>
      <w:pPr>
        <w:jc w:val="start"/>
        <w:bidi/>
      </w:pPr>
      <w:r>
        <w:rPr>
          <w:rFonts w:ascii="arial" w:hAnsi="arial" w:eastAsia="arial" w:cs="arial"/>
          <w:sz w:val="28"/>
          <w:szCs w:val="28"/>
          <w:b w:val="1"/>
          <w:bCs w:val="1"/>
          <w:rtl/>
        </w:rPr>
        <w:t xml:space="preserve">الشيخ حسين العاملي أصلا المشهدي موطنا
</w:t>
      </w:r>
    </w:p>
    <w:p>
      <w:pPr/>
      <w:r>
        <w:rPr/>
        <w:t xml:space="preserve">الشيخ حسين العاملي أصلا المشهدي موطنا في الشجرة الطيبة كان عالما فاضلا كاملا محققا مدققا متبحرا ثبتا ضابطا حكيما مهندسا متكلما ماهرا في الفنون الرياضية لا سيما أحكام النجوم اكسيرا والأستاذ المير مهدي الشهيد الحسيني الصادقي المشهدي تتلمذ عنده كثيرا ثم تزوج ابنة الشيخ حسين فولد له منها ثلاثة أولاد ميرزا هداية وميرزا عبد الجواد وميرزا داود وترجموا في محلهم.</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2026-04-29T13:41:04+03:00</dcterms:created>
  <dcterms:modified xsi:type="dcterms:W3CDTF">2026-04-29T13:41:04+03:00</dcterms:modified>
</cp:coreProperties>
</file>

<file path=docProps/custom.xml><?xml version="1.0" encoding="utf-8"?>
<Properties xmlns="http://schemas.openxmlformats.org/officeDocument/2006/custom-properties" xmlns:vt="http://schemas.openxmlformats.org/officeDocument/2006/docPropsVTypes"/>
</file>