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العارف المشهور بالتفليسي
</w:t>
      </w:r>
    </w:p>
    <w:p>
      <w:pPr>
        <w:jc w:val="start"/>
        <w:bidi/>
      </w:pPr>
      <w:r>
        <w:rPr>
          <w:rFonts w:ascii="arial" w:hAnsi="arial" w:eastAsia="arial" w:cs="arial"/>
          <w:sz w:val="28"/>
          <w:szCs w:val="28"/>
          <w:b w:val="1"/>
          <w:bCs w:val="1"/>
          <w:rtl/>
        </w:rPr>
        <w:t xml:space="preserve">المولى حسين العارف المشهور بالتفليسي
</w:t>
      </w:r>
    </w:p>
    <w:p>
      <w:pPr/>
      <w:r>
        <w:rPr/>
        <w:t xml:space="preserve">المولى حسين العارف المشهور بالتفليسي عالم فاضل له تفسير القرآن توفي بأصفهان ودفن بها في مقبرة آب بخشان عن الجزي في كتاب تذكرة القبور أنه كان معاصرا لآقا محمد بن محمد رفيع الجيلاني المتوفى سنة 1197.</w:t>
      </w:r>
    </w:p>
    <w:p>
      <w:pPr>
        <w:jc w:val="start"/>
        <w:bidi/>
      </w:pPr>
      <w:r>
        <w:rPr>
          <w:sz w:val="24"/>
          <w:szCs w:val="24"/>
          <w:b w:val="1"/>
          <w:bCs w:val="1"/>
          <w:rtl/>
        </w:rPr>
        <w:t xml:space="preserve">
أعيان الشيعة،(دار التعارف للمطبوعات - بيروت،1983،ط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2026-04-29T13:41:03+03:00</dcterms:created>
  <dcterms:modified xsi:type="dcterms:W3CDTF">2026-04-29T13:41:03+03:00</dcterms:modified>
</cp:coreProperties>
</file>

<file path=docProps/custom.xml><?xml version="1.0" encoding="utf-8"?>
<Properties xmlns="http://schemas.openxmlformats.org/officeDocument/2006/custom-properties" xmlns:vt="http://schemas.openxmlformats.org/officeDocument/2006/docPropsVTypes"/>
</file>