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حسين الزين الشاعر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حسين الزين الشاعر
</w:t>
      </w:r>
    </w:p>
    <w:p>
      <w:pPr/>
      <w:r>
        <w:rPr/>
        <w:t xml:space="preserve">حسين الزين الشاعر يأتي بعنوان حسين بن قاسم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2026-04-29T11:30:09+03:00</dcterms:created>
  <dcterms:modified xsi:type="dcterms:W3CDTF">2026-04-29T11:30:09+03:00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