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الرماس العبدي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الرماس العبدي الكوفي
</w:t>
      </w:r>
    </w:p>
    <w:p>
      <w:pPr/>
      <w:r>
        <w:rPr/>
        <w:t xml:space="preserve">الحسين بن الرماس العبدي الكوفي ذكره الشيخ في رجاله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الرماس، العبدي 
</w:t>
      </w:r>
    </w:p>
    <w:p>
      <w:pPr/>
      <w:r>
        <w:rPr/>
        <w:t xml:space="preserve">حسين بن الرماس، العبدي. </w:t>
      </w:r>
    </w:p>
    <w:p/>
    <w:p>
      <w:pPr/>
      <w:r>
        <w:rPr/>
        <w:t xml:space="preserve">سمع عبد الرحمن بن مسعود، سمع سلمان؛ أمرنا النبي صلى الله عليه وسلم أن لا نتكلف للضيف ما ليس عندنا، وأن نقدم ما حضر.</w:t>
      </w:r>
    </w:p>
    <w:p/>
    <w:p>
      <w:pPr/>
      <w:r>
        <w:rPr/>
        <w:t xml:space="preserve">قاله محمد، سمع حسين بن محمد، سمع حسين بن رماس.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2026-04-29T11:31:50+03:00</dcterms:created>
  <dcterms:modified xsi:type="dcterms:W3CDTF">2026-04-29T11:31:50+03:00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