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الخراساني
</w:t>
      </w:r>
    </w:p>
    <w:p>
      <w:pPr/>
      <w:r>
        <w:rPr/>
        <w:t xml:space="preserve">الحسين الخراساني عن جامع الرواة أنه كان خبازا روى محمد بن عيسى عن أبي إسحق الشعيري عنه عن أبي عبد الله عليه السلام في باب دعاء العلل والأمراض من الكافي.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2026-04-29T10:15:16+03:00</dcterms:created>
  <dcterms:modified xsi:type="dcterms:W3CDTF">2026-04-29T10:15:16+03:00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