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حسين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حسين الخوانساري
</w:t>
      </w:r>
    </w:p>
    <w:p>
      <w:pPr/>
      <w:r>
        <w:rPr/>
        <w:t xml:space="preserve">الآقا حسين الخوانساري يأتي بعنوان حسين بن جمال الدين محمد بن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2026-04-29T10:15:53+03:00</dcterms:created>
  <dcterms:modified xsi:type="dcterms:W3CDTF">2026-04-29T10:15:53+03:00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