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القاساني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القاساني
</w:t>
      </w:r>
    </w:p>
    <w:p>
      <w:pPr/>
      <w:r>
        <w:rPr/>
        <w:t xml:space="preserve">الحسين بن الحسن القاساني. في لسان الميزان: ذكره ابن أبي طي في رجال الامامية وقال سمع ورحل وجمع معجم شيوخه وهو مفيد.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2026-04-29T08:29:41+03:00</dcterms:created>
  <dcterms:modified xsi:type="dcterms:W3CDTF">2026-04-29T08:29:41+03:00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