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الأشكوري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الأشكوري النجفي
</w:t>
      </w:r>
    </w:p>
    <w:p>
      <w:pPr/>
      <w:r>
        <w:rPr/>
        <w:t xml:space="preserve">السيد حسين الأشكوري النجفي أخو السيد أسد الله الأشكوري</w:t>
      </w:r>
    </w:p>
    <w:p/>
    <w:p>
      <w:pPr/>
      <w:r>
        <w:rPr/>
        <w:t xml:space="preserve">توفي بالكاظمية 14 شوال سنة 1349 ونقلت جنازته إلى النجف.</w:t>
      </w:r>
    </w:p>
    <w:p/>
    <w:p>
      <w:pPr/>
      <w:r>
        <w:rPr/>
        <w:t xml:space="preserve">عالم فاضل ولا نعرف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2026-04-29T05:02:15+03:00</dcterms:created>
  <dcterms:modified xsi:type="dcterms:W3CDTF">2026-04-29T05:02:15+03:00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