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بن أحمد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بن أحمد بن محمد بن إبراهيم
</w:t>
      </w:r>
    </w:p>
    <w:p>
      <w:pPr/>
      <w:r>
        <w:rPr/>
        <w:t xml:space="preserve">أبو عبد الله الحسين بن أحمد بن محمد بن إبراهيم المعروف بابن قارورة البصري</w:t>
      </w:r>
    </w:p>
    <w:p/>
    <w:p>
      <w:pPr/>
      <w:r>
        <w:rPr/>
        <w:t xml:space="preserve">قال ابن شهراشوب في معالم العلماء له كتب منها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2026-04-29T03:34:14+03:00</dcterms:created>
  <dcterms:modified xsi:type="dcterms:W3CDTF">2026-04-29T03:34:14+03:00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