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عامر الأشعري
</w:t>
      </w:r>
    </w:p>
    <w:p>
      <w:pPr>
        <w:jc w:val="start"/>
        <w:bidi/>
      </w:pPr>
      <w:r>
        <w:rPr>
          <w:rFonts w:ascii="arial" w:hAnsi="arial" w:eastAsia="arial" w:cs="arial"/>
          <w:sz w:val="28"/>
          <w:szCs w:val="28"/>
          <w:b w:val="1"/>
          <w:bCs w:val="1"/>
          <w:rtl/>
        </w:rPr>
        <w:t xml:space="preserve">الحسين بن أحمد بن عامر الأشعري
</w:t>
      </w:r>
    </w:p>
    <w:p>
      <w:pPr/>
      <w:r>
        <w:rPr/>
        <w:t xml:space="preserve">الحسين بن أحمد بن عامر الأشعري ذكره الشيخ في رجاله فيمن لم يرو عنهم عليهم السلام وقال: روي عن عمه عبد الله بن عامر عن ابن أبي عمير روى عنه الكليني وفي لسان الميزان:</w:t>
      </w:r>
    </w:p>
    <w:p/>
    <w:p>
      <w:pPr/>
      <w:r>
        <w:rPr/>
        <w:t xml:space="preserve">الحسين بن أحمد بن عامر الأشعري.</w:t>
      </w:r>
    </w:p>
    <w:p/>
    <w:p>
      <w:pPr/>
      <w:r>
        <w:rPr/>
        <w:t xml:space="preserve">ذكره علي بن الحكم في شيوخ الشيعة وقال: كان من شيوخ أبي جعفر الكليني صاحب كتاب الكافي وصنف الحسين كتاب طب أهل البيت وهو من خير الكتب المصنفة في هذا الفن روى عن عمه عبد الله بن عامر وغيره (ا هـ) وفي منهج المقال وكأن أحمد سهو وأنه محمد بن عامر كما يأتي في عمه عبد الله</w:t>
      </w:r>
    </w:p>
    <w:p/>
    <w:p>
      <w:pPr/>
      <w:r>
        <w:rPr/>
        <w:t xml:space="preserve">بن عامر عن النجاشي وغيره (فقد ذكر النجاشي عبد الله بن عامر بن عمران بن أبي عمر الأشعري وأن له كتابا يرويه الحسين بن محمد بن عامر عن عمه) وأيضا في المعلى بن محمد (فقد ذكر النجاشي في المعلى بن محمد البصيري أنه يروي عنه الحسين بن محمد بن عامر) وأيضا الظاهر أنه المذكور في رجال النجاشي بعنوان الحسين بن محمد بن عمران وأنه ابن عامر بن عمران كما صرح به النجاشي في عمه وبالجملة الرجل واحد وهو الحسين بن محمد بن عامر بن عمران (ا هـ) وتكرر أحمد في رجال الشيخ وكتاب علي بن الحكم يبعد السهو ويمكن أن يكون أبوه يسمى أحمد ومحمد ويمكن أن يكون له عم يسمى محمد وله ولدا اسمه الحسين.</w:t>
      </w:r>
    </w:p>
    <w:p/>
    <w:p>
      <w:pPr/>
      <w:r>
        <w:rPr/>
        <w:t xml:space="preserve">التمييز</w:t>
      </w:r>
    </w:p>
    <w:p/>
    <w:p>
      <w:pPr/>
      <w:r>
        <w:rPr/>
        <w:t xml:space="preserve">في مشتركات الكاظمي يعرف برواية الكليني عنه وروايته عن عمه عبد الله بن عامر.</w:t>
      </w:r>
    </w:p>
    <w:p>
      <w:pPr>
        <w:jc w:val="start"/>
        <w:bidi/>
      </w:pPr>
      <w:r>
        <w:rPr>
          <w:sz w:val="24"/>
          <w:szCs w:val="24"/>
          <w:b w:val="1"/>
          <w:bCs w:val="1"/>
          <w:rtl/>
        </w:rPr>
        <w:t xml:space="preserve">
أعيان الشيعة،(دار التعارف للمطبوعات - بيروت،1983،ط 1،ج 5،ص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2026-04-29T03:31:47+03:00</dcterms:created>
  <dcterms:modified xsi:type="dcterms:W3CDTF">2026-04-29T03:31:47+03:00</dcterms:modified>
</cp:coreProperties>
</file>

<file path=docProps/custom.xml><?xml version="1.0" encoding="utf-8"?>
<Properties xmlns="http://schemas.openxmlformats.org/officeDocument/2006/custom-properties" xmlns:vt="http://schemas.openxmlformats.org/officeDocument/2006/docPropsVTypes"/>
</file>