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الحسين بن أبي موسى بن محمد مولى آل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الحسين بن أبي موسى بن محمد مولى آل محمد
</w:t>
      </w:r>
    </w:p>
    <w:p>
      <w:pPr/>
      <w:r>
        <w:rPr/>
        <w:t xml:space="preserve">الشيخ الحسين بن أبي موسى بن محمد مولى آل محمد في فهرست منتجب الدين فقيه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2026-04-29T02:23:42+03:00</dcterms:created>
  <dcterms:modified xsi:type="dcterms:W3CDTF">2026-04-29T02:23:42+03:00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