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رشيد الدين الحسيني بن أبي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رشيد الدين الحسيني بن أبي الفضل
</w:t>
      </w:r>
    </w:p>
    <w:p>
      <w:pPr/>
      <w:r>
        <w:rPr/>
        <w:t xml:space="preserve">الشيخ رشيد الدين الحسيني بن أبي الفضل ابن محمد الراوندي المقيم بقوهدة </w:t>
      </w:r>
    </w:p>
    <w:p/>
    <w:p>
      <w:pPr/>
      <w:r>
        <w:rPr/>
        <w:t xml:space="preserve">رأس الوادي من أعمال الري</w:t>
      </w:r>
    </w:p>
    <w:p/>
    <w:p>
      <w:pPr/>
      <w:r>
        <w:rPr/>
        <w:t xml:space="preserve">في فهرست منتجب الدين صالح مقري.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2026-04-29T02:24:20+03:00</dcterms:created>
  <dcterms:modified xsi:type="dcterms:W3CDTF">2026-04-29T02:24:20+03:00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