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الأسواني
</w:t>
      </w:r>
    </w:p>
    <w:p>
      <w:pPr/>
      <w:r>
        <w:rPr/>
        <w:t xml:space="preserve">الأسواني  إبراهيم بن محمد بن إبراهيم، فخر الدولة الاسواني:شاعر اديب مصري، من أهل اسوان ز وهو اول من كتب الانشاء للملك الناصر صلاح الدين ابن ايوب، ثم كتب لاخيه العادل. مات في حلب.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2026-07-01T16:50:35+03:00</dcterms:created>
  <dcterms:modified xsi:type="dcterms:W3CDTF">2026-07-01T16:50:35+03:00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