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الأشتيانى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الأشتيانى
</w:t>
      </w:r>
    </w:p>
    <w:p>
      <w:pPr/>
      <w:r>
        <w:rPr/>
        <w:t xml:space="preserve">الميرزا حسن الأشتيانى يأتي بعنوان الحسن بن جعفر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2026-07-27T13:20:49+03:00</dcterms:created>
  <dcterms:modified xsi:type="dcterms:W3CDTF">2026-07-27T13:20:49+03:00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