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بن عمارة الأزدي الكوفي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ثور بن عمارة الأزدي الكوفي أبو الحسن
</w:t>
      </w:r>
    </w:p>
    <w:p>
      <w:pPr/>
      <w:r>
        <w:rPr/>
        <w:t xml:space="preserve">ثور بن عمارة الأزدي الكوفي أبو الحسن يأتي بعنوان ثوير مصغرا.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2026-07-27T18:18:56+03:00</dcterms:created>
  <dcterms:modified xsi:type="dcterms:W3CDTF">2026-07-27T18:18:56+03:00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