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بنو عطية
</w:t>
      </w:r>
    </w:p>
    <w:p>
      <w:pPr>
        <w:jc w:val="start"/>
        <w:bidi/>
      </w:pPr>
      <w:r>
        <w:rPr>
          <w:rFonts w:ascii="arial" w:hAnsi="arial" w:eastAsia="arial" w:cs="arial"/>
          <w:sz w:val="28"/>
          <w:szCs w:val="28"/>
          <w:b w:val="1"/>
          <w:bCs w:val="1"/>
          <w:rtl/>
        </w:rPr>
        <w:t xml:space="preserve">بنو عطية
</w:t>
      </w:r>
    </w:p>
    <w:p>
      <w:pPr/>
      <w:r>
        <w:rPr/>
        <w:t xml:space="preserve">بنو عطية في رجال بحر العلوم بنو عطية محمد وعلي والحسن وجعفر أولاد عطية والثلاثة الأول ثقات، قال النجاشي الحسن بن عطية الحناط كوفي مولى ثقة وأخواه أيضا محمد وعلي وكلهم رووا عن أبي عبد الله عليه السلام وهو الحسن بن عطية الدغشي المحاربي أبو ناب، ومن ولده علي بن إبراهيم بن الحسن روى عن أبيه عن جده ما رأيت أحدا من أصحابنا ذكر له تصنيفا، ثم قال محمد بن عطية الحناط أخو الحسن وجعفر كوفي روى عن أبي عبد الله عليه السلام وهو صغير له كتاب عنه ابن أبي عمير وقال الشيخ في الفهرست علي بن عطية له كتاب عنه ابن أبي عمير وقال في رجاله فيمن لم يرو عنهم عليه السلام علي بن إبراهيم الحناط روى عنه حميد أصولا، مات سنة 276 وصلى عليه إبراهيم بن محمد العلوي ودفن عند مسجد السهلة ولعل هذا هو علي بن إبراهيم بن الحسن بن عطية الحناط المتقدم في كلام النجاشي وما في نسخ الرجال من الخياط بالمعجمة والياء تصحيف الحناط بالمهملة والنون، وذكر العلامة وابن داود محمد بن عطية في القسم الثاني وضعفاه وقالا في موضع صغير من عبارة النجاشي ضعيف وهو تصحيف كما نبه عليه في النقد ويؤيده توثيق الخلاصة له في القسم الأول (انتهى).</w:t>
      </w:r>
    </w:p>
    <w:p>
      <w:pPr>
        <w:jc w:val="start"/>
        <w:bidi/>
      </w:pPr>
      <w:r>
        <w:rPr>
          <w:sz w:val="24"/>
          <w:szCs w:val="24"/>
          <w:b w:val="1"/>
          <w:bCs w:val="1"/>
          <w:rtl/>
        </w:rPr>
        <w:t xml:space="preserve">
أعيان الشيعة،(دار التعارف للمطبوعات - بيروت،1983،ط 1،ج 3،ص 612)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2026-07-27T11:03:40+03:00</dcterms:created>
  <dcterms:modified xsi:type="dcterms:W3CDTF">2026-07-27T11:03:40+03:00</dcterms:modified>
</cp:coreProperties>
</file>

<file path=docProps/custom.xml><?xml version="1.0" encoding="utf-8"?>
<Properties xmlns="http://schemas.openxmlformats.org/officeDocument/2006/custom-properties" xmlns:vt="http://schemas.openxmlformats.org/officeDocument/2006/docPropsVTypes"/>
</file>