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بشير الجيلاني الرشتي
</w:t>
      </w:r>
    </w:p>
    <w:p>
      <w:pPr>
        <w:jc w:val="start"/>
        <w:bidi/>
      </w:pPr>
      <w:r>
        <w:rPr>
          <w:rFonts w:ascii="arial" w:hAnsi="arial" w:eastAsia="arial" w:cs="arial"/>
          <w:sz w:val="28"/>
          <w:szCs w:val="28"/>
          <w:b w:val="1"/>
          <w:bCs w:val="1"/>
          <w:rtl/>
        </w:rPr>
        <w:t xml:space="preserve">السيد بشير الجيلاني الرشتي
</w:t>
      </w:r>
    </w:p>
    <w:p>
      <w:pPr/>
      <w:r>
        <w:rPr/>
        <w:t xml:space="preserve">السيد بشير الجيلاني الرشتي في تكملة أمل الآمل للقزويني كان من فضلاء زماننا وعلماء أواننا ماهرا في الحكمة وفنونها محققا في أصول الفقه متقنا في الفقه بلغنا بعض إفاداته ناهز التسعين (انتهى) وذكره أبو علي صاحب منتهى المقال في حاشية كتابه فقال السيد بشير الجيلاني كان من السادات الأذكياء النحارير (انتهى).</w:t>
      </w:r>
    </w:p>
    <w:p>
      <w:pPr>
        <w:jc w:val="start"/>
        <w:bidi/>
      </w:pPr>
      <w:r>
        <w:rPr>
          <w:sz w:val="24"/>
          <w:szCs w:val="24"/>
          <w:b w:val="1"/>
          <w:bCs w:val="1"/>
          <w:rtl/>
        </w:rPr>
        <w:t xml:space="preserve">
أعيان الشيعة،(دار التعارف للمطبوعات - بيروت،1983،ط 1،ج 3،ص 582)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2026-07-27T09:13:09+03:00</dcterms:created>
  <dcterms:modified xsi:type="dcterms:W3CDTF">2026-07-27T09:13:09+03:00</dcterms:modified>
</cp:coreProperties>
</file>

<file path=docProps/custom.xml><?xml version="1.0" encoding="utf-8"?>
<Properties xmlns="http://schemas.openxmlformats.org/officeDocument/2006/custom-properties" xmlns:vt="http://schemas.openxmlformats.org/officeDocument/2006/docPropsVTypes"/>
</file>