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المهدي
</w:t>
      </w:r>
    </w:p>
    <w:p>
      <w:pPr>
        <w:jc w:val="start"/>
        <w:bidi/>
      </w:pPr>
      <w:r>
        <w:rPr>
          <w:rFonts w:ascii="arial" w:hAnsi="arial" w:eastAsia="arial" w:cs="arial"/>
          <w:sz w:val="28"/>
          <w:szCs w:val="28"/>
          <w:b w:val="1"/>
          <w:bCs w:val="1"/>
          <w:rtl/>
        </w:rPr>
        <w:t xml:space="preserve">إبراهيم بن المهدي
</w:t>
      </w:r>
    </w:p>
    <w:p>
      <w:pPr/>
      <w:r>
        <w:rPr/>
        <w:t xml:space="preserve">إبراهيم بن المهدي إبراهيم بن محمد المهدي بن عبد الله المنصور، العباسي الهاشمي، ويقال له ابن شكلة: الأمير، أخو هارون الرشيد. في ترجمته طول وفي أخباره كثرة. ولد و نشأ في بغداد، وولاه الرشيد إمرة دمشق، ثم عزله عنها بعد سنتين، ثم أعاده إليها فأقام فيها أربع سنين. ولما انتهت الخلافة إلى المأمون كان إبراهيم قد اتخذ فرصة اختلاف الأمين و المأمون للدعوة إلى نفسه، و بايعه كثيرون ببغداد، فطلبه المأمون، فاستتر، فأهدر دمه، فجاءه مستسلما، فسجنه ستة أشهر، ثم طلبه إليه وعاتبه على عمله، فاعتذر، فعفا عنه. وكانت خلافته ببغداد سنتين إلا خمسة وعشرين يوما (202 - 204 هـ) و تغلب على الكوفة والسواد، والمأمون بخراسان. وأقام في استتاره ست سنين وأربعة اشهر وعشرة ايام وظفر به المأمون ستة 210هـ. وكان أسود حالك اللون، عظيم الجثة. وليس في أولاد الخلفاء قبله أفصح منه لسانا، ولا أجود شعرا. وكان وافر الفضل، حازما، واسع الصدر. سخي الكف. حاذقا بصنعة الغناء. وأمه جارية سوداء اسمها (شكلة) نسبه إليها. مات في سر من رأى وصلى عليه المعتصم.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2026-07-01T15:48:59+03:00</dcterms:created>
  <dcterms:modified xsi:type="dcterms:W3CDTF">2026-07-01T15:48:59+03:00</dcterms:modified>
</cp:coreProperties>
</file>

<file path=docProps/custom.xml><?xml version="1.0" encoding="utf-8"?>
<Properties xmlns="http://schemas.openxmlformats.org/officeDocument/2006/custom-properties" xmlns:vt="http://schemas.openxmlformats.org/officeDocument/2006/docPropsVTypes"/>
</file>