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 الهلالي أبو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الهلالي أبو عثمان.
</w:t>
      </w:r>
    </w:p>
    <w:p>
      <w:pPr/>
      <w:r>
        <w:rPr/>
        <w:t xml:space="preserve">سعيد بن إبراهيم الهلالي أبو عثمان. </w:t>
      </w:r>
    </w:p>
    <w:p/>
    <w:p/>
    <w:p>
      <w:pPr/>
      <w:r>
        <w:rPr/>
        <w:t xml:space="preserve">القاضي بتاينزرت وهو الذي سأل الحميدي بالنظم الذي أوله:</w:t>
      </w:r>
    </w:p>
    <w:p/>
    <w:p/>
    <w:p>
      <w:pPr/>
      <w:r>
        <w:rPr/>
        <w:t xml:space="preserve">#إلى علمك السامي مسائل ترتقي</w:t>
      </w:r>
    </w:p>
    <w:p/>
    <w:p>
      <w:pPr/>
      <w:r>
        <w:rPr/>
        <w:t xml:space="preserve">فأجابه عنها المنجور كما تقدم في ترجمته.</w:t>
      </w:r>
    </w:p>
    <w:p/>
    <w:p/>
    <w:p>
      <w:pPr/>
      <w:r>
        <w:rPr/>
        <w:t xml:space="preserve">توفي بعد 970.</w:t>
      </w:r>
    </w:p>
    <w:p/>
    <w:p/>
    <w:p>
      <w:pPr/>
      <w:r>
        <w:rPr/>
        <w:t xml:space="preserve">أخذ عن عبد العزيز بن محمد الجزولي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2026-07-27T11:31:21+03:00</dcterms:created>
  <dcterms:modified xsi:type="dcterms:W3CDTF">2026-07-27T11:31:21+03:00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