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عبد المنعم بن يخلف
</w:t>
      </w:r>
    </w:p>
    <w:p>
      <w:pPr>
        <w:jc w:val="start"/>
        <w:bidi/>
      </w:pPr>
      <w:r>
        <w:rPr>
          <w:rFonts w:ascii="arial" w:hAnsi="arial" w:eastAsia="arial" w:cs="arial"/>
          <w:sz w:val="28"/>
          <w:szCs w:val="28"/>
          <w:b w:val="1"/>
          <w:bCs w:val="1"/>
          <w:rtl/>
        </w:rPr>
        <w:t xml:space="preserve">عبد الرحيم بن عبد المنعم بن يخلف
</w:t>
      </w:r>
    </w:p>
    <w:p>
      <w:pPr/>
      <w:r>
        <w:rPr/>
        <w:t xml:space="preserve">عبد الرحيم بن عبد المنعم بن يخلف </w:t>
      </w:r>
    </w:p>
    <w:p/>
    <w:p/>
    <w:p>
      <w:pPr/>
      <w:r>
        <w:rPr/>
        <w:t xml:space="preserve">الدميري المصري محيي الدين، وشمس الدين ولد سنة 603 سمع من أبي الحسن المقدسي جزء الأصوات، ولم تكن له منه إجازة، وسمع من الفخر الفارسي، وهو قارئ المصحف بجامع عمرو بن العاص.</w:t>
      </w:r>
    </w:p>
    <w:p/>
    <w:p/>
    <w:p>
      <w:pPr/>
      <w:r>
        <w:rPr/>
        <w:t xml:space="preserve">توفي ليلة الجمعة تاسع المحرم سنة 695.</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2026-07-27T13:23:54+03:00</dcterms:created>
  <dcterms:modified xsi:type="dcterms:W3CDTF">2026-07-27T13:23:54+03:00</dcterms:modified>
</cp:coreProperties>
</file>

<file path=docProps/custom.xml><?xml version="1.0" encoding="utf-8"?>
<Properties xmlns="http://schemas.openxmlformats.org/officeDocument/2006/custom-properties" xmlns:vt="http://schemas.openxmlformats.org/officeDocument/2006/docPropsVTypes"/>
</file>