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أبي زفر الواسطي.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أبي زفر الواسطي.
</w:t>
      </w:r>
    </w:p>
    <w:p>
      <w:pPr/>
      <w:r>
        <w:rPr/>
        <w:t xml:space="preserve">محمد بن أبي زفر الواسطي. </w:t>
      </w:r>
    </w:p>
    <w:p/>
    <w:p>
      <w:pPr/>
      <w:r>
        <w:rPr/>
        <w:t xml:space="preserve">شيخ كان بمكة، يروي عن إسحاق الأزرق، ويزيد بن هارون، ثنا عنه</w:t>
      </w:r>
    </w:p>
    <w:p/>
    <w:p>
      <w:pPr/>
      <w:r>
        <w:rPr/>
        <w:t xml:space="preserve">شيوخنا، مستقيم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أبي زفر الواسطي
</w:t>
      </w:r>
    </w:p>
    <w:p>
      <w:pPr/>
      <w:r>
        <w:rPr/>
        <w:t xml:space="preserve">محمد بن أبي زفر الواسطي </w:t>
      </w:r>
    </w:p>
    <w:p/>
    <w:p>
      <w:pPr/>
      <w:r>
        <w:rPr/>
        <w:t xml:space="preserve">شيخ كان بمكة</w:t>
      </w:r>
    </w:p>
    <w:p/>
    <w:p>
      <w:pPr/>
      <w:r>
        <w:rPr/>
        <w:t xml:space="preserve">يروي عن إسحاق الأزرق ويزيد بن هارون حدثنا عنه شيوخنا مستقيم الحديث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أبي زفر الواسطي
</w:t>
      </w:r>
    </w:p>
    <w:p>
      <w:pPr/>
      <w:r>
        <w:rPr/>
        <w:t xml:space="preserve">محمد بن أبي زفر الواسطي: </w:t>
      </w:r>
    </w:p>
    <w:p/>
    <w:p>
      <w:pPr/>
      <w:r>
        <w:rPr/>
        <w:t xml:space="preserve">هكذا ذكره ابن حبان في الطبقة الرابعة من الثقات، وقال: شيخ كان بمكة.</w:t>
      </w:r>
    </w:p>
    <w:p/>
    <w:p>
      <w:pPr/>
      <w:r>
        <w:rPr/>
        <w:t xml:space="preserve">روى عن إسحاق الأزرق، ويزيد بن هارون. حدثنا عنه شيوخنا. مستقيم الحديث انتهى.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2026-07-27T13:30:40+03:00</dcterms:created>
  <dcterms:modified xsi:type="dcterms:W3CDTF">2026-07-27T13:30:40+03:00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