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رشيق، أبو عبد الله السراج القرطبي.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رشيق، أبو عبد الله السراج القرطبي.
</w:t>
      </w:r>
    </w:p>
    <w:p>
      <w:pPr/>
      <w:r>
        <w:rPr/>
        <w:t xml:space="preserve">محمد بن رشيق، أبو عبد الله السراج القرطبي. </w:t>
      </w:r>
    </w:p>
    <w:p/>
    <w:p>
      <w:pPr/>
      <w:r>
        <w:rPr/>
        <w:t xml:space="preserve">قال ابن بشكوال: رحل، وكتب بمصر عن الحسن بن رشيق، والكندي، وأبي عبد الله الحاكم، وجماعة.</w:t>
      </w:r>
    </w:p>
    <w:p/>
    <w:p>
      <w:pPr/>
      <w:r>
        <w:rPr/>
        <w:t xml:space="preserve">روى عنه ابن عبد البر، وأثنى عليه.</w:t>
      </w:r>
    </w:p>
    <w:p/>
    <w:p>
      <w:pPr/>
      <w:r>
        <w:rPr/>
        <w:t xml:space="preserve">وقال: كان ثقة فاضلاً، من أحسن الناس قراءةً للقرآن. ذكره الحميدي.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رشيق، أبو عبد الله المكتب، يعرف بالسراج
</w:t>
      </w:r>
    </w:p>
    <w:p>
      <w:pPr/>
      <w:r>
        <w:rPr/>
        <w:t xml:space="preserve">محمد بن رشيق، أبو عبد الله المكتب، يعرف بالسراج </w:t>
      </w:r>
    </w:p>
    <w:p/>
    <w:p>
      <w:pPr/>
      <w:r>
        <w:rPr/>
        <w:t xml:space="preserve">محدث، رحل فكتب بمصر عن الحسن بن رشيق، والكندي وجماعة، روى عنه أبو عمر</w:t>
      </w:r>
    </w:p>
    <w:p/>
    <w:p>
      <w:pPr/>
      <w:r>
        <w:rPr/>
        <w:t xml:space="preserve">بن عبد البر الحافظ وأثنى عليه وقال: كان ثقة فاضلاً من أحسن الناس قراءة وأطيبهم صوتاً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2026-07-27T13:49:44+03:00</dcterms:created>
  <dcterms:modified xsi:type="dcterms:W3CDTF">2026-07-27T13:49:44+03:00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