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العباس المعشري.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العباس المعشري.
</w:t>
      </w:r>
    </w:p>
    <w:p>
      <w:pPr/>
      <w:r>
        <w:rPr/>
        <w:t xml:space="preserve">القاسم بن العباس المعشري. </w:t>
      </w:r>
    </w:p>
    <w:p/>
    <w:p>
      <w:pPr/>
      <w:r>
        <w:rPr/>
        <w:t xml:space="preserve">قال الدارقطني: لا بأس به. ذكره الحاكم في «السؤالات».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2026-07-27T14:25:26+03:00</dcterms:created>
  <dcterms:modified xsi:type="dcterms:W3CDTF">2026-07-27T14:25:26+03:00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