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إسماعيل الهاشمي.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إسماعيل الهاشمي.
</w:t>
      </w:r>
    </w:p>
    <w:p>
      <w:pPr/>
      <w:r>
        <w:rPr/>
        <w:t xml:space="preserve">القاسم بن إسماعيل الهاشمي. </w:t>
      </w:r>
    </w:p>
    <w:p/>
    <w:p>
      <w:pPr/>
      <w:r>
        <w:rPr/>
        <w:t xml:space="preserve">يروي عن عبيد الله بن موسى. حدثنا عنه محمد بن المنذر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إسماعيل الهاشمي كوفي
</w:t>
      </w:r>
    </w:p>
    <w:p>
      <w:pPr/>
      <w:r>
        <w:rPr/>
        <w:t xml:space="preserve">القاسم بن إسماعيل الهاشمي كوفي </w:t>
      </w:r>
    </w:p>
    <w:p/>
    <w:p>
      <w:pPr/>
      <w:r>
        <w:rPr/>
        <w:t xml:space="preserve">يروي عن عبيد الله بن موسى حدثنا عنه محمد بن المنذر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2026-07-27T13:30:06+03:00</dcterms:created>
  <dcterms:modified xsi:type="dcterms:W3CDTF">2026-07-27T13:30:06+03:00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