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عصام بن رواد بن الجراح العسقلاني.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بن رواد بن الجراح العسقلاني.
</w:t>
      </w:r>
    </w:p>
    <w:p>
      <w:pPr/>
      <w:r>
        <w:rPr/>
        <w:t xml:space="preserve">عصام بن رواد بن الجراح العسقلاني. </w:t>
      </w:r>
    </w:p>
    <w:p/>
    <w:p>
      <w:pPr/>
      <w:r>
        <w:rPr/>
        <w:t xml:space="preserve">يروي عن أبيه، حدثنا عنه أصحابنا.</w:t>
      </w:r>
    </w:p>
    <w:p/>
    <w:p>
      <w:pPr/>
      <w:r>
        <w:rPr/>
        <w:t xml:space="preserve">وروى عن آدم بن أبي إياس، كتب عنه ابن أبي حاتم، وروى عنه أبو حاتم، وقال: صدوق.</w:t>
      </w:r>
    </w:p>
    <w:p/>
    <w:p>
      <w:pPr/>
      <w:r>
        <w:rPr/>
        <w:t xml:space="preserve">وقال أبو أحمد الحاكم: لين.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بن رواد العسقلاني أبو صالح
</w:t>
      </w:r>
    </w:p>
    <w:p>
      <w:pPr/>
      <w:r>
        <w:rPr/>
        <w:t xml:space="preserve">عصام بن رواد العسقلاني أبو صالح </w:t>
      </w:r>
    </w:p>
    <w:p/>
    <w:p>
      <w:pPr/>
      <w:r>
        <w:rPr/>
        <w:t xml:space="preserve">روى عن أبيه وآدم بن أبي إياس روى عنه أبي وكتبت انا عنه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2026-05-22T20:59:04+03:00</dcterms:created>
  <dcterms:modified xsi:type="dcterms:W3CDTF">2026-05-22T20:59:04+03:00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