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عمرو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عمرو بن سعيد
</w:t>
      </w:r>
    </w:p>
    <w:p>
      <w:pPr/>
      <w:r>
        <w:rPr/>
        <w:t xml:space="preserve">أحمد بن عمرو بن سعيد قال البهبهاني في التعليقة يروي عنه عبد الله بن المغيرة وفيه إشعار بالاعتماد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2026-07-27T10:13:17+03:00</dcterms:created>
  <dcterms:modified xsi:type="dcterms:W3CDTF">2026-07-27T10:13:17+03:00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