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زيد بن جعفر الأدي البزاز
</w:t>
      </w:r>
    </w:p>
    <w:p>
      <w:pPr>
        <w:jc w:val="start"/>
        <w:bidi/>
      </w:pPr>
      <w:r>
        <w:rPr>
          <w:rFonts w:ascii="arial" w:hAnsi="arial" w:eastAsia="arial" w:cs="arial"/>
          <w:sz w:val="28"/>
          <w:szCs w:val="28"/>
          <w:b w:val="1"/>
          <w:bCs w:val="1"/>
          <w:rtl/>
        </w:rPr>
        <w:t xml:space="preserve">أحمد بن زيد بن جعفر الأدي البزاز
</w:t>
      </w:r>
    </w:p>
    <w:p>
      <w:pPr/>
      <w:r>
        <w:rPr/>
        <w:t xml:space="preserve">أحمد بن زيد بن جعفر الأدي البزاز روى الشيخ في الفهرست في ترجمة جعفر بن محمد ابن شريح الحضرمي بإسناده عن حميد بن زياد عنه عن محمد بن أمية بن القاسم الحضرمي عن جعفر بن محمد ابن شريح الحضرمي. </w:t>
      </w:r>
    </w:p>
    <w:p>
      <w:pPr>
        <w:jc w:val="start"/>
        <w:bidi/>
      </w:pPr>
      <w:r>
        <w:rPr>
          <w:sz w:val="24"/>
          <w:szCs w:val="24"/>
          <w:b w:val="1"/>
          <w:bCs w:val="1"/>
          <w:rtl/>
        </w:rPr>
        <w:t xml:space="preserve">
أعيان الشيعة،(دار التعارف للمطبوعات - بيروت،1983،ط 1،ج 2،ص 594)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2026-07-27T17:08:30+03:00</dcterms:created>
  <dcterms:modified xsi:type="dcterms:W3CDTF">2026-07-27T17:08:30+03:00</dcterms:modified>
</cp:coreProperties>
</file>

<file path=docProps/custom.xml><?xml version="1.0" encoding="utf-8"?>
<Properties xmlns="http://schemas.openxmlformats.org/officeDocument/2006/custom-properties" xmlns:vt="http://schemas.openxmlformats.org/officeDocument/2006/docPropsVTypes"/>
</file>