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الحيزري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الحيزري
</w:t>
      </w:r>
    </w:p>
    <w:p>
      <w:pPr/>
      <w:r>
        <w:rPr/>
        <w:t xml:space="preserve">أحمد الحيزري ذكره ابن شهرآشوب في معالم العلماء في شعراء أهل البيت المجاهرين، وفي نسخة بدل أحمد الحيزري أبو نصر أحمد ابن الحروري ’’أه’’، فليراجع ويضبط.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2026-07-27T10:13:19+03:00</dcterms:created>
  <dcterms:modified xsi:type="dcterms:W3CDTF">2026-07-27T10:13:19+03:00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